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4A7" w:rsidRDefault="001A3A5A">
      <w:pPr>
        <w:spacing w:before="72"/>
        <w:ind w:left="138" w:right="129"/>
        <w:jc w:val="center"/>
        <w:rPr>
          <w:b/>
          <w:sz w:val="28"/>
        </w:rPr>
      </w:pPr>
      <w:r>
        <w:rPr>
          <w:b/>
          <w:sz w:val="28"/>
        </w:rPr>
        <w:t>Информация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системе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осуществления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 накоплению, сбору, транспортированию, обработке, утилизации,</w:t>
      </w:r>
    </w:p>
    <w:p w:rsidR="000854A7" w:rsidRDefault="001A3A5A">
      <w:pPr>
        <w:ind w:left="138" w:right="127"/>
        <w:jc w:val="center"/>
        <w:rPr>
          <w:b/>
          <w:sz w:val="28"/>
        </w:rPr>
      </w:pPr>
      <w:r>
        <w:rPr>
          <w:b/>
          <w:sz w:val="28"/>
        </w:rPr>
        <w:t>обезвреживанию,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размещению,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захоронению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отходов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производства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 потребления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на территории муниципального образования</w:t>
      </w:r>
    </w:p>
    <w:p w:rsidR="000854A7" w:rsidRDefault="007942D1">
      <w:pPr>
        <w:spacing w:before="4"/>
        <w:ind w:left="138" w:right="126"/>
        <w:jc w:val="center"/>
        <w:rPr>
          <w:b/>
          <w:sz w:val="28"/>
        </w:rPr>
      </w:pPr>
      <w:r>
        <w:rPr>
          <w:b/>
          <w:sz w:val="28"/>
        </w:rPr>
        <w:t>«</w:t>
      </w:r>
      <w:r w:rsidR="00A80864">
        <w:rPr>
          <w:b/>
          <w:sz w:val="28"/>
        </w:rPr>
        <w:t>Мешинское</w:t>
      </w:r>
      <w:r w:rsidR="003D2463">
        <w:rPr>
          <w:b/>
          <w:sz w:val="28"/>
        </w:rPr>
        <w:t xml:space="preserve"> </w:t>
      </w:r>
      <w:r w:rsidR="001A3A5A">
        <w:rPr>
          <w:b/>
          <w:sz w:val="28"/>
        </w:rPr>
        <w:t>сельское</w:t>
      </w:r>
      <w:r w:rsidR="001A3A5A">
        <w:rPr>
          <w:b/>
          <w:spacing w:val="-10"/>
          <w:sz w:val="28"/>
        </w:rPr>
        <w:t xml:space="preserve"> </w:t>
      </w:r>
      <w:r w:rsidR="001A3A5A">
        <w:rPr>
          <w:b/>
          <w:sz w:val="28"/>
        </w:rPr>
        <w:t>поселение</w:t>
      </w:r>
      <w:r w:rsidR="001A3A5A">
        <w:rPr>
          <w:b/>
          <w:spacing w:val="-3"/>
          <w:sz w:val="28"/>
        </w:rPr>
        <w:t xml:space="preserve"> </w:t>
      </w:r>
      <w:r w:rsidR="001A3A5A">
        <w:rPr>
          <w:b/>
          <w:sz w:val="28"/>
        </w:rPr>
        <w:t>Сабинского</w:t>
      </w:r>
      <w:r w:rsidR="001A3A5A">
        <w:rPr>
          <w:b/>
          <w:spacing w:val="-14"/>
          <w:sz w:val="28"/>
        </w:rPr>
        <w:t xml:space="preserve"> </w:t>
      </w:r>
      <w:r w:rsidR="001A3A5A">
        <w:rPr>
          <w:b/>
          <w:sz w:val="28"/>
        </w:rPr>
        <w:t xml:space="preserve">муниципального </w:t>
      </w:r>
      <w:r w:rsidR="001A3A5A">
        <w:rPr>
          <w:b/>
          <w:spacing w:val="-2"/>
          <w:sz w:val="28"/>
        </w:rPr>
        <w:t>района»</w:t>
      </w:r>
    </w:p>
    <w:p w:rsidR="000854A7" w:rsidRDefault="001A3A5A" w:rsidP="004E1DBD">
      <w:pPr>
        <w:pStyle w:val="a3"/>
        <w:spacing w:before="143"/>
        <w:ind w:right="111" w:firstLine="601"/>
      </w:pPr>
      <w:r>
        <w:t>Органы</w:t>
      </w:r>
      <w:r>
        <w:rPr>
          <w:spacing w:val="-10"/>
        </w:rPr>
        <w:t xml:space="preserve"> </w:t>
      </w:r>
      <w:r>
        <w:t>местного</w:t>
      </w:r>
      <w:r>
        <w:rPr>
          <w:spacing w:val="-10"/>
        </w:rPr>
        <w:t xml:space="preserve"> </w:t>
      </w:r>
      <w:r>
        <w:t>самоуправления</w:t>
      </w:r>
      <w:r>
        <w:rPr>
          <w:spacing w:val="-9"/>
        </w:rPr>
        <w:t xml:space="preserve"> </w:t>
      </w:r>
      <w:r>
        <w:t>являются</w:t>
      </w:r>
      <w:r>
        <w:rPr>
          <w:spacing w:val="-8"/>
        </w:rPr>
        <w:t xml:space="preserve"> </w:t>
      </w:r>
      <w:r>
        <w:t>субъектами</w:t>
      </w:r>
      <w:r>
        <w:rPr>
          <w:spacing w:val="-10"/>
        </w:rPr>
        <w:t xml:space="preserve"> </w:t>
      </w:r>
      <w:r>
        <w:t>природоохранной деятельности, и согласно ст. 1 Федерального закона «Об охране окружающей среды» осуществляют деятельность, направленную на сохранение и восстановление природной среды, рациональное использование и воспроизводство природных ресурсов, предотвращение негативного воздействия хозяйственной и иной деятельности на окружающую среду и ликвидацию ее последствий.</w:t>
      </w:r>
    </w:p>
    <w:p w:rsidR="000854A7" w:rsidRDefault="001A3A5A" w:rsidP="004E1DBD">
      <w:pPr>
        <w:pStyle w:val="a3"/>
        <w:spacing w:before="3"/>
        <w:ind w:right="115"/>
      </w:pPr>
      <w:r>
        <w:t>В целом экологическая ситуация на территории муниципального образования «</w:t>
      </w:r>
      <w:r w:rsidR="00A80864">
        <w:t>Мешинское</w:t>
      </w:r>
      <w:r>
        <w:t xml:space="preserve"> сельское поселение» благоприятная. На территории поселения отсутствуют высокотоксичные производства, уровень загрязнения воды, почвы и воздуха не превышает предельно допустимых </w:t>
      </w:r>
      <w:r>
        <w:rPr>
          <w:spacing w:val="-2"/>
        </w:rPr>
        <w:t>нормативов.</w:t>
      </w:r>
    </w:p>
    <w:p w:rsidR="000854A7" w:rsidRDefault="001A3A5A" w:rsidP="004E1DBD">
      <w:pPr>
        <w:pStyle w:val="a3"/>
        <w:ind w:right="118" w:firstLine="283"/>
      </w:pPr>
      <w:r>
        <w:t>Основными источниками загрязнения окружающей среды в поселении являются</w:t>
      </w:r>
      <w:r>
        <w:rPr>
          <w:spacing w:val="-8"/>
        </w:rPr>
        <w:t xml:space="preserve"> </w:t>
      </w:r>
      <w:r>
        <w:t>автотранспорт,</w:t>
      </w:r>
      <w:r>
        <w:rPr>
          <w:spacing w:val="-8"/>
        </w:rPr>
        <w:t xml:space="preserve"> </w:t>
      </w:r>
      <w:r>
        <w:t>твёрдые</w:t>
      </w:r>
      <w:r>
        <w:rPr>
          <w:spacing w:val="-9"/>
        </w:rPr>
        <w:t xml:space="preserve"> </w:t>
      </w:r>
      <w:r>
        <w:t>коммунальные</w:t>
      </w:r>
      <w:r>
        <w:rPr>
          <w:spacing w:val="-9"/>
        </w:rPr>
        <w:t xml:space="preserve"> </w:t>
      </w:r>
      <w:r>
        <w:t>отходы</w:t>
      </w:r>
      <w:r>
        <w:rPr>
          <w:spacing w:val="-10"/>
        </w:rPr>
        <w:t xml:space="preserve"> </w:t>
      </w:r>
      <w:r>
        <w:t>(далее</w:t>
      </w:r>
      <w:r>
        <w:rPr>
          <w:spacing w:val="-9"/>
        </w:rPr>
        <w:t xml:space="preserve"> </w:t>
      </w:r>
      <w:r>
        <w:t>ТКО),</w:t>
      </w:r>
      <w:r>
        <w:rPr>
          <w:spacing w:val="-8"/>
        </w:rPr>
        <w:t xml:space="preserve"> </w:t>
      </w:r>
      <w:r>
        <w:t>отходы от деятельности сельскохозяйственных предприятий.</w:t>
      </w:r>
    </w:p>
    <w:p w:rsidR="000854A7" w:rsidRDefault="001A3A5A">
      <w:pPr>
        <w:pStyle w:val="a3"/>
        <w:ind w:firstLine="283"/>
      </w:pPr>
      <w:r>
        <w:t>На территории поселения решена проблема сбора и утилизации бытовых отходов. Во всех населенных пунктах сельского поселения сбор ТБО производится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 w:rsidR="003D4CF8">
        <w:t>мешках на территории каждого домовладения.</w:t>
      </w:r>
      <w:r>
        <w:t xml:space="preserve"> Вывоз</w:t>
      </w:r>
      <w:r>
        <w:rPr>
          <w:spacing w:val="-8"/>
        </w:rPr>
        <w:t xml:space="preserve"> </w:t>
      </w:r>
      <w:r>
        <w:t>твердых</w:t>
      </w:r>
      <w:r>
        <w:rPr>
          <w:spacing w:val="-8"/>
        </w:rPr>
        <w:t xml:space="preserve"> </w:t>
      </w:r>
      <w:r>
        <w:t>коммунальных</w:t>
      </w:r>
      <w:r>
        <w:rPr>
          <w:spacing w:val="-13"/>
        </w:rPr>
        <w:t xml:space="preserve"> </w:t>
      </w:r>
      <w:r>
        <w:t>отходов</w:t>
      </w:r>
      <w:r>
        <w:rPr>
          <w:spacing w:val="-5"/>
        </w:rPr>
        <w:t xml:space="preserve"> </w:t>
      </w:r>
      <w:r>
        <w:t>осуществляет региональный оператор по графику. Автодорожная сеть на территории поселения представлена участками регионального значения, межмуниципального значения и сетью автодорог общего пользования местного значения.</w:t>
      </w:r>
    </w:p>
    <w:p w:rsidR="000854A7" w:rsidRDefault="001A3A5A">
      <w:pPr>
        <w:pStyle w:val="a3"/>
        <w:spacing w:before="1"/>
        <w:ind w:right="115" w:firstLine="283"/>
      </w:pPr>
      <w:r>
        <w:t>Автотранспорт относится к основным источникам загрязнения окружающей среды. Его выбросы оказывают негативное воздействие на состояние атмосферного воздуха жилых зон, а также являются источниками загрязнения сельскохозяйственных земель вдоль автомагистралей.</w:t>
      </w:r>
    </w:p>
    <w:p w:rsidR="0049664D" w:rsidRDefault="0049664D">
      <w:pPr>
        <w:pStyle w:val="a3"/>
        <w:spacing w:before="1"/>
        <w:ind w:right="115" w:firstLine="283"/>
      </w:pPr>
      <w:r>
        <w:t xml:space="preserve">   Действующих объектов специального назначения – скотомогильников и </w:t>
      </w:r>
      <w:proofErr w:type="spellStart"/>
      <w:r>
        <w:t>биозахронений</w:t>
      </w:r>
      <w:proofErr w:type="spellEnd"/>
      <w:r>
        <w:t xml:space="preserve"> на территории муниципального образования </w:t>
      </w:r>
      <w:r w:rsidR="00901AEB">
        <w:t xml:space="preserve"> </w:t>
      </w:r>
      <w:r w:rsidR="00901AEB" w:rsidRPr="00C60A20">
        <w:t>«</w:t>
      </w:r>
      <w:r w:rsidR="00901AEB">
        <w:t>Мешинское</w:t>
      </w:r>
      <w:r w:rsidR="00901AEB" w:rsidRPr="00C60A20">
        <w:t xml:space="preserve"> сельское поселение»</w:t>
      </w:r>
      <w:r w:rsidR="00901AEB">
        <w:t xml:space="preserve"> не имеются.</w:t>
      </w:r>
    </w:p>
    <w:p w:rsidR="000854A7" w:rsidRDefault="001A3A5A">
      <w:pPr>
        <w:pStyle w:val="a3"/>
      </w:pPr>
      <w:r w:rsidRPr="00C60A20">
        <w:t xml:space="preserve">На территории сельского поселения </w:t>
      </w:r>
      <w:r w:rsidR="00901AEB">
        <w:t>5</w:t>
      </w:r>
      <w:r w:rsidRPr="00C60A20">
        <w:t xml:space="preserve"> водонапорных башен, снабжающих население чистой питьевой водой. Также имеются</w:t>
      </w:r>
      <w:r w:rsidRPr="00C60A20">
        <w:rPr>
          <w:spacing w:val="40"/>
        </w:rPr>
        <w:t xml:space="preserve"> </w:t>
      </w:r>
      <w:r w:rsidRPr="00C60A20">
        <w:t>скважины и родники</w:t>
      </w:r>
      <w:r>
        <w:t>.</w:t>
      </w:r>
    </w:p>
    <w:p w:rsidR="000854A7" w:rsidRDefault="00A80864">
      <w:pPr>
        <w:pStyle w:val="a3"/>
        <w:ind w:right="109" w:firstLine="422"/>
      </w:pPr>
      <w:proofErr w:type="spellStart"/>
      <w:r>
        <w:t>Мешинским</w:t>
      </w:r>
      <w:proofErr w:type="spellEnd"/>
      <w:r w:rsidR="003D4CF8">
        <w:t xml:space="preserve"> сельским и</w:t>
      </w:r>
      <w:r w:rsidR="001A3A5A">
        <w:t>сполнительным комитетом проводятся месячники по уборке территорий поселения весной и осенью. Проводится разъяснительная работа с населением по вопросу обращения с ТКО: о запрете сжигания, нелегального размещения мусора, о негативных экологических последствиях.</w:t>
      </w:r>
      <w:bookmarkStart w:id="0" w:name="_GoBack"/>
      <w:bookmarkEnd w:id="0"/>
    </w:p>
    <w:sectPr w:rsidR="000854A7">
      <w:type w:val="continuous"/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4A7"/>
    <w:rsid w:val="000854A7"/>
    <w:rsid w:val="000B1AD5"/>
    <w:rsid w:val="001A3A5A"/>
    <w:rsid w:val="00220A42"/>
    <w:rsid w:val="003D2463"/>
    <w:rsid w:val="003D4CF8"/>
    <w:rsid w:val="0049664D"/>
    <w:rsid w:val="004E1DBD"/>
    <w:rsid w:val="007942D1"/>
    <w:rsid w:val="008E2C94"/>
    <w:rsid w:val="00901AEB"/>
    <w:rsid w:val="00A80864"/>
    <w:rsid w:val="00C6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right="105" w:firstLine="35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E1DB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1DBD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right="105" w:firstLine="35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E1DB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1DB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Меша</cp:lastModifiedBy>
  <cp:revision>5</cp:revision>
  <cp:lastPrinted>2024-01-20T06:34:00Z</cp:lastPrinted>
  <dcterms:created xsi:type="dcterms:W3CDTF">2024-01-24T07:13:00Z</dcterms:created>
  <dcterms:modified xsi:type="dcterms:W3CDTF">2024-01-25T13:05:00Z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2024-01-20T00:00:00Z</vt:filetime>
  </property>
  <property fmtid="{D5CDD505-2E9C-101B-9397-08002B2CF9AE}" pid="5" name="Producer">
    <vt:lpwstr>www.ilovepdf.com</vt:lpwstr>
  </property>
</Properties>
</file>